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B5" w:rsidRDefault="008250B5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specjalistyczne dla mediatorów z mediacji rodzinnej</w:t>
      </w:r>
      <w:bookmarkStart w:id="0" w:name="_GoBack"/>
      <w:bookmarkEnd w:id="0"/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0B5" w:rsidRDefault="008250B5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29-30.06 i 6-7.07.2019 r. – 40 godzin szkolenia.</w:t>
      </w:r>
    </w:p>
    <w:p w:rsidR="008250B5" w:rsidRDefault="008250B5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 Opole, ul. Waryńskiego 2</w:t>
      </w:r>
    </w:p>
    <w:p w:rsidR="00AF43E6" w:rsidRPr="00AF43E6" w:rsidRDefault="00AF43E6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Serdecznie zapraszamy do uczestnictwa w specjalistycznym, profesjonalnie prowadzonym szkoleniu z tematyki mediacji rodzinnej, adresowanym do osób, które ukończyły szkolenie lub kurs podstawowy z mediacji i chciały zdobyć praktyczne przygotowanie do prowadzenia mediacji rodzinnej. </w:t>
      </w:r>
    </w:p>
    <w:p w:rsidR="00AF43E6" w:rsidRPr="00AF43E6" w:rsidRDefault="00AF43E6" w:rsidP="007D09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43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szkolenia</w:t>
      </w:r>
    </w:p>
    <w:p w:rsidR="007D098C" w:rsidRDefault="00AF43E6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przez </w:t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niezbędnej praktycznej wiedzy, a także </w:t>
      </w:r>
      <w:r w:rsidRPr="00AF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pozyskanie umiejętności i narzędzi do skutecznego prowadzenia mediacji rodzinnej, w </w:t>
      </w:r>
      <w:r w:rsidR="002A5A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tym </w:t>
      </w:r>
      <w:r w:rsidRPr="00AF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rozwodowej</w:t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ma na celu zrozumienie przez uczestników specyfiki konfliktu rodzinnego, zachowania stron w silnym konflikcie, sytuacji dziecka będącego ofiarą konfliktu rodziców oraz nauczenie uczestników, jak radzić sobie podczas mediacji z sytuacjami trudnymi, z emocjami stron, z impasem, z nierównowagą sił, manipulacją. Podczas szkolenia poruszone zostaną wszystkie kwestie, które mogą być przedmiotem mediacji rodzinnej, tj. pojednanie małżonków, sposób rozwiązania małżeństwa, kontakty z małoletnimi dziećmi, władza rodzicielska, opieka nad dziećmi, alimenty, podziału majątku. Omówione zostaną również zagadnienia prowadzenia (lub nieprowadzenia) mediacji rodzinnej w szczególnie trudnych przypadkach, takich jak przemoc fizyczna i psychiczna, czy uzależnienia od alkoholu, hazardu, pornografii itd. </w:t>
      </w:r>
      <w:r w:rsidRPr="00AF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Dzięki szkoleniu uczestnicy zdobędą nie tylko wiedzę, ale przede wszystkim praktyczne umiejętności umożliwiające prawidłowe przygotowanie się do mediacji rodzinnej, skuteczne jej przeprowadzenie, jak również właściwe zredagowanie ugody w każdej</w:t>
      </w:r>
      <w:r w:rsidR="007D09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F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kwestii będącej przedmiotem mediacji rodzinnej.</w:t>
      </w:r>
    </w:p>
    <w:p w:rsidR="00AF43E6" w:rsidRPr="00AF43E6" w:rsidRDefault="00AF43E6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ma charakter praktyczny, warsztatowy, symulacyjny, opierający się na wielu konkretnych przypadkach z długoletni</w:t>
      </w:r>
      <w:r w:rsidR="002A5AD0">
        <w:rPr>
          <w:rFonts w:ascii="Times New Roman" w:eastAsia="Times New Roman" w:hAnsi="Times New Roman" w:cs="Times New Roman"/>
          <w:sz w:val="24"/>
          <w:szCs w:val="24"/>
          <w:lang w:eastAsia="pl-PL"/>
        </w:rPr>
        <w:t>ej praktyki zawodowej prowadzących i ich</w:t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="007D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zwodzie mediatora rodzinnego. </w:t>
      </w:r>
    </w:p>
    <w:p w:rsidR="00AF43E6" w:rsidRPr="00AF43E6" w:rsidRDefault="00AF43E6" w:rsidP="007D09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43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szkolenia</w:t>
      </w:r>
    </w:p>
    <w:p w:rsidR="00AF43E6" w:rsidRPr="00AF43E6" w:rsidRDefault="00AF43E6" w:rsidP="007D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obejmuje następujące zagadnienia: 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konfliktu rodzinnego, dlaczego jest on inny od pozostałych konfliktów?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stron w konflikcie, jak je zrozumieć?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radzenie sobie z emocjami stron, na czym w praktyce polega wentylacja emocji,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nierównowaga sił w konflikcie rodzinnym, jak wspomóc stronę słabszą,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rodzinie, co mediator powinien wiedzieć na temat przemocy,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mediacji rodzinnej, zaproszenie na mediację, spotkania razem czy osobno? 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radzenie sobie z ostrym konfliktem stron, techniki i narzędzia pomocne mediatorowi </w:t>
      </w:r>
      <w:r w:rsidR="007D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przypadkach,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mediacja mająca na celu pojednanie małżonków, ratowanie małżeństwa,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mediacja rozwodowa – jakie kwestie wymagają poczynienia ustaleń w mediacji,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stron – co dla stron oznacza rozwód, obawy rozwodzących się kobiet </w:t>
      </w:r>
      <w:r w:rsidR="007D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co dla dziecka oznacza rozwód rodziców, dobro dziecka w mediacji rodzinnej,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ustalenia w zakresie kontaktów na rzecz małoletnich dzieci, opieka naprzemienna, kontakty w obecności kuratora, ugoda w sprawie o kontakty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 zakresie alimentów na dziecko i współmałżonka, ugoda w przedmiocie alimentów,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 zakresie wspólnych zobowiązań finansowych (wspólnie zaciąganych kredytów hipotecznych),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 w przedmiocie podziału majątku – kwestie do ustalenia, treść ugody,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 mediacje rodzinne, kiedy są stosowane, zatwierd</w:t>
      </w:r>
      <w:r w:rsidR="002A5AD0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ugód z umownej rodzinnej,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włączania dzieci do mediacji, jak i kiedy można to robić,</w:t>
      </w:r>
    </w:p>
    <w:p w:rsidR="00AF43E6" w:rsidRPr="00AF43E6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w mediacji rodzinnej, współpraca mediatora z pełnomocnikami stron</w:t>
      </w:r>
    </w:p>
    <w:p w:rsidR="002A5AD0" w:rsidRDefault="00AF43E6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mediacja z osobami uzależnionymi lub w przypadku przemocy, </w:t>
      </w:r>
      <w:r w:rsidR="002A5A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 do mediacji,</w:t>
      </w:r>
    </w:p>
    <w:p w:rsidR="00AF43E6" w:rsidRDefault="002A5AD0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symulacje mediacji, w tym symulacja mediacji prowadzona przez trenera, </w:t>
      </w:r>
    </w:p>
    <w:p w:rsidR="002A5AD0" w:rsidRPr="00AF43E6" w:rsidRDefault="002A5AD0" w:rsidP="007D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ugody w mediacji rodzinnej, umownej i sądowej. </w:t>
      </w:r>
    </w:p>
    <w:p w:rsidR="00720529" w:rsidRDefault="008250B5" w:rsidP="007D098C">
      <w:pPr>
        <w:jc w:val="both"/>
      </w:pPr>
    </w:p>
    <w:sectPr w:rsidR="0072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7244"/>
    <w:multiLevelType w:val="multilevel"/>
    <w:tmpl w:val="CDF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E6"/>
    <w:rsid w:val="002A5AD0"/>
    <w:rsid w:val="0040685E"/>
    <w:rsid w:val="0043159D"/>
    <w:rsid w:val="007D098C"/>
    <w:rsid w:val="008250B5"/>
    <w:rsid w:val="00AF43E6"/>
    <w:rsid w:val="00D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EAD6"/>
  <w15:docId w15:val="{47E07615-959C-4C48-B30A-C5B6DB4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mediator</dc:creator>
  <cp:keywords/>
  <dc:description/>
  <cp:lastModifiedBy>Dorota Michniewicz-Rybarz</cp:lastModifiedBy>
  <cp:revision>4</cp:revision>
  <dcterms:created xsi:type="dcterms:W3CDTF">2019-03-21T14:06:00Z</dcterms:created>
  <dcterms:modified xsi:type="dcterms:W3CDTF">2019-03-21T14:11:00Z</dcterms:modified>
</cp:coreProperties>
</file>